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FA" w:rsidRDefault="005B7EFA" w:rsidP="005B7EFA">
      <w:pPr>
        <w:widowControl w:val="0"/>
        <w:tabs>
          <w:tab w:val="left" w:pos="540"/>
          <w:tab w:val="left" w:pos="7050"/>
        </w:tabs>
        <w:autoSpaceDE w:val="0"/>
        <w:autoSpaceDN w:val="0"/>
        <w:adjustRightInd w:val="0"/>
        <w:spacing w:after="0" w:line="300" w:lineRule="auto"/>
        <w:ind w:left="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Принято решением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«Утверждаю»</w:t>
      </w:r>
    </w:p>
    <w:p w:rsidR="005B7EFA" w:rsidRDefault="005B7EFA" w:rsidP="005B7EFA">
      <w:pPr>
        <w:widowControl w:val="0"/>
        <w:tabs>
          <w:tab w:val="left" w:pos="555"/>
          <w:tab w:val="left" w:pos="7050"/>
        </w:tabs>
        <w:autoSpaceDE w:val="0"/>
        <w:autoSpaceDN w:val="0"/>
        <w:adjustRightInd w:val="0"/>
        <w:spacing w:after="0" w:line="300" w:lineRule="auto"/>
        <w:ind w:left="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Педс</w:t>
      </w:r>
      <w:r>
        <w:rPr>
          <w:rFonts w:ascii="Times New Roman" w:eastAsia="Times New Roman" w:hAnsi="Times New Roman" w:cs="Times New Roman"/>
        </w:rPr>
        <w:t>овета школы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Директор школы:___________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</w:p>
    <w:p w:rsidR="005B7EFA" w:rsidRDefault="005B7EFA" w:rsidP="005B7EFA">
      <w:pPr>
        <w:widowControl w:val="0"/>
        <w:tabs>
          <w:tab w:val="left" w:pos="555"/>
          <w:tab w:val="left" w:pos="705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протокол № 1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/ Макаренко Л.Н./</w:t>
      </w:r>
    </w:p>
    <w:p w:rsidR="005B7EFA" w:rsidRDefault="005B7EFA" w:rsidP="005B7EFA">
      <w:pPr>
        <w:widowControl w:val="0"/>
        <w:tabs>
          <w:tab w:val="left" w:pos="7065"/>
        </w:tabs>
        <w:autoSpaceDE w:val="0"/>
        <w:autoSpaceDN w:val="0"/>
        <w:adjustRightInd w:val="0"/>
        <w:spacing w:after="0" w:line="300" w:lineRule="auto"/>
        <w:ind w:left="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от _</w:t>
      </w:r>
      <w:r>
        <w:rPr>
          <w:rFonts w:ascii="Times New Roman" w:eastAsia="Times New Roman" w:hAnsi="Times New Roman" w:cs="Times New Roman"/>
          <w:u w:val="single"/>
        </w:rPr>
        <w:t>20.08.2013г.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="00733585"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733585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р.</w:t>
      </w:r>
      <w:r w:rsidR="00733585">
        <w:rPr>
          <w:rFonts w:ascii="Times New Roman" w:eastAsia="Times New Roman" w:hAnsi="Times New Roman" w:cs="Times New Roman"/>
        </w:rPr>
        <w:t>53/1 от 30.12.2013г.</w:t>
      </w:r>
    </w:p>
    <w:p w:rsidR="005B7EFA" w:rsidRDefault="005B7EFA" w:rsidP="005B7EFA">
      <w:pPr>
        <w:widowControl w:val="0"/>
        <w:autoSpaceDE w:val="0"/>
        <w:autoSpaceDN w:val="0"/>
        <w:adjustRightInd w:val="0"/>
        <w:spacing w:after="0" w:line="259" w:lineRule="auto"/>
        <w:ind w:left="1400" w:right="2400" w:firstLine="1740"/>
        <w:rPr>
          <w:rFonts w:ascii="Times New Roman" w:eastAsia="Times New Roman" w:hAnsi="Times New Roman" w:cs="Times New Roman"/>
        </w:rPr>
      </w:pPr>
    </w:p>
    <w:p w:rsidR="005B7EFA" w:rsidRDefault="005B7EFA" w:rsidP="00EE2D6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B7EFA" w:rsidRDefault="005B7EFA" w:rsidP="00EE2D6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C5397" w:rsidRPr="00CC5397" w:rsidRDefault="00CC5397" w:rsidP="00EE2D6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26"/>
          <w:szCs w:val="26"/>
        </w:rPr>
        <w:t>ПОЛОЖЕНИЕ</w:t>
      </w:r>
    </w:p>
    <w:p w:rsidR="00CC5397" w:rsidRDefault="00CC5397" w:rsidP="00EE2D62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/>
          <w:bCs/>
          <w:sz w:val="34"/>
          <w:szCs w:val="34"/>
        </w:rPr>
        <w:t xml:space="preserve">о порядке и основаниях перевода, отчисления и восстановления обучающихся Муниципального бюджетного общеобразовательного учреждения «Тацинская </w:t>
      </w:r>
      <w:proofErr w:type="gramStart"/>
      <w:r>
        <w:rPr>
          <w:b/>
          <w:bCs/>
          <w:sz w:val="34"/>
          <w:szCs w:val="34"/>
        </w:rPr>
        <w:t>вечерняя</w:t>
      </w:r>
      <w:proofErr w:type="gramEnd"/>
      <w:r>
        <w:rPr>
          <w:b/>
          <w:bCs/>
          <w:sz w:val="34"/>
          <w:szCs w:val="34"/>
        </w:rPr>
        <w:t xml:space="preserve"> (сменная) общеобразовательная школа»</w:t>
      </w:r>
    </w:p>
    <w:p w:rsidR="00CC5397" w:rsidRDefault="00CC5397" w:rsidP="00CC5397"/>
    <w:p w:rsidR="00CC5397" w:rsidRPr="00B66FCA" w:rsidRDefault="00CC5397" w:rsidP="00CC539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B66FCA">
        <w:rPr>
          <w:b/>
          <w:bCs/>
        </w:rPr>
        <w:t>Общие положения</w:t>
      </w:r>
    </w:p>
    <w:p w:rsidR="00CC5397" w:rsidRDefault="00CC5397" w:rsidP="00CC539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</w:pPr>
    </w:p>
    <w:p w:rsidR="00CC5397" w:rsidRPr="00A26ABE" w:rsidRDefault="00CC5397" w:rsidP="00CC53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26ABE">
        <w:t xml:space="preserve"> 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несовершенноле</w:t>
      </w:r>
      <w:r>
        <w:t>тних обучающихся МБОУ  Тацинской ВСОШ.</w:t>
      </w:r>
    </w:p>
    <w:p w:rsidR="00CC5397" w:rsidRPr="00A26ABE" w:rsidRDefault="00CC5397" w:rsidP="00CC53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26ABE">
        <w:t xml:space="preserve">Настоящее Положение разработано в целях обеспечения и </w:t>
      </w:r>
      <w:proofErr w:type="gramStart"/>
      <w:r w:rsidRPr="00A26ABE">
        <w:t>соблюдения</w:t>
      </w:r>
      <w:proofErr w:type="gramEnd"/>
      <w:r w:rsidRPr="00A26ABE">
        <w:t xml:space="preserve"> конституционных прав граждан Российской Федерации на образование, гарантии общедоступности и бесплатности  общего образования.</w:t>
      </w:r>
    </w:p>
    <w:p w:rsidR="00CC5397" w:rsidRPr="00A26ABE" w:rsidRDefault="00CC5397" w:rsidP="00CC53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26ABE">
        <w:t>Настоящие Правила разработаны в соответствии с Федеральным Законом от 29.12.2012 № 27Э-ФЗ «Об образовании в Российской Федерации», иными федеральными законами и подзаконными актами, Уставом школы.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</w:p>
    <w:p w:rsidR="00CC5397" w:rsidRPr="00B66FCA" w:rsidRDefault="00CC5397" w:rsidP="00CC53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B66FCA">
        <w:rPr>
          <w:b/>
        </w:rPr>
        <w:t>Порядок и основания перевода</w:t>
      </w:r>
    </w:p>
    <w:p w:rsidR="00CC5397" w:rsidRPr="00A26ABE" w:rsidRDefault="00CC5397" w:rsidP="00CC53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26ABE">
        <w:t>Обучающиеся могут быть переведены в другие общеобразовательные учреждения в следующих случаях: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ind w:left="360"/>
        <w:jc w:val="both"/>
      </w:pPr>
      <w:r w:rsidRPr="00A26ABE">
        <w:t>- в связи с переменой места жительства;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ind w:left="360"/>
        <w:jc w:val="both"/>
      </w:pPr>
      <w:r w:rsidRPr="00A26ABE">
        <w:t>- в связи с переходом в общеобразовательное учреждение, реализующее другие виды образовательных программ;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ind w:left="360"/>
        <w:jc w:val="both"/>
      </w:pPr>
      <w:r w:rsidRPr="00A26ABE">
        <w:t>- по желанию родителей (законных представителей).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>2.2.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CC5397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lastRenderedPageBreak/>
        <w:t xml:space="preserve">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</w:t>
      </w:r>
      <w:proofErr w:type="gramStart"/>
      <w:r w:rsidRPr="00A26ABE">
        <w:t>установленному</w:t>
      </w:r>
      <w:proofErr w:type="gramEnd"/>
      <w:r w:rsidRPr="00A26ABE">
        <w:t xml:space="preserve"> для данного учреждения норматива. 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>2.4. Перевод обучающегося на основании решения суда производится в порядке, установленном законодательством.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>2.5. При переводе обучающегося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дело, табель успеваемости, медицинская карта (если находится в школе), справка о выбытии ученика. Школа выдает документы по личному заявлению родителей (законных представителей) и с предоставлением справки о зачислении ребенка в другое общеобразовательное учреждение.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>2.6. При переводе обучающегося в учреждение прием обучающегося осуществляется с предоставлением документов: заявления от родителей (законных представителей), личного дела ученика, медицинской карты (по желанию),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 xml:space="preserve">2.7. Перевод </w:t>
      </w:r>
      <w:proofErr w:type="gramStart"/>
      <w:r w:rsidRPr="00A26ABE">
        <w:t>обучающихся</w:t>
      </w:r>
      <w:proofErr w:type="gramEnd"/>
      <w:r w:rsidRPr="00A26ABE">
        <w:t xml:space="preserve"> оформляется приказом директора.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>3.</w:t>
      </w:r>
      <w:r w:rsidRPr="00A26ABE">
        <w:rPr>
          <w:b/>
          <w:bCs/>
        </w:rPr>
        <w:t xml:space="preserve"> Порядок и основания отчисления и восстановления </w:t>
      </w:r>
      <w:proofErr w:type="gramStart"/>
      <w:r w:rsidRPr="00A26ABE">
        <w:rPr>
          <w:b/>
          <w:bCs/>
        </w:rPr>
        <w:t>обучающихся</w:t>
      </w:r>
      <w:proofErr w:type="gramEnd"/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>3.1. Образовательные отношения прекращаются в связи с отчислением обучающегося школы: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 xml:space="preserve">-в связи с получением образования (завершением обучения); 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>- досрочно по основаниям, установленным п.3.2 настоящего Положения.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>3.2. Образовательные отношения могут быть прекращены досрочно в следующих случаях: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 xml:space="preserve">2) по инициативе школы в случае применения к </w:t>
      </w:r>
      <w:proofErr w:type="gramStart"/>
      <w:r w:rsidRPr="00A26ABE">
        <w:t>обучающемуся</w:t>
      </w:r>
      <w:proofErr w:type="gramEnd"/>
      <w:r w:rsidRPr="00A26ABE"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>3)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 xml:space="preserve">3.3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</w:t>
      </w:r>
      <w:r w:rsidRPr="00A26ABE">
        <w:lastRenderedPageBreak/>
        <w:t>обучающегося перед школой.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 xml:space="preserve">3.4 Основанием для прекращения образовательных отношений является приказ директора школы об отчислении обучающегося из </w:t>
      </w:r>
      <w:proofErr w:type="spellStart"/>
      <w:r w:rsidRPr="00A26ABE">
        <w:t>ш</w:t>
      </w:r>
      <w:r>
        <w:t>колы</w:t>
      </w:r>
      <w:proofErr w:type="gramStart"/>
      <w:r>
        <w:t>.</w:t>
      </w:r>
      <w:r w:rsidRPr="00A26ABE">
        <w:t>П</w:t>
      </w:r>
      <w:proofErr w:type="gramEnd"/>
      <w:r w:rsidRPr="00A26ABE">
        <w:t>рава</w:t>
      </w:r>
      <w:proofErr w:type="spellEnd"/>
      <w:r w:rsidRPr="00A26ABE">
        <w:t xml:space="preserve"> и обязанности обучающегося, предусмотренные законодательством об образовании и локальными нормативными актами школы прекращаются с даты его отчисления из школы.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>3.5</w:t>
      </w:r>
      <w:proofErr w:type="gramStart"/>
      <w:r w:rsidRPr="00A26ABE">
        <w:t xml:space="preserve"> П</w:t>
      </w:r>
      <w:proofErr w:type="gramEnd"/>
      <w:r w:rsidRPr="00A26ABE">
        <w:t>ри досрочном прекращении образовательных отношений школа в трехдневный срок после издания приказа директора об отчислении обучающегося выдает лицу, отчисленному из школы, справку об обучении в соответствии с частью 12 ст.60 Федерального закона № 273-ФЭ «Об образовании в Российской Федерации»</w:t>
      </w:r>
    </w:p>
    <w:p w:rsidR="00CC5397" w:rsidRDefault="00CC5397" w:rsidP="00CC5397">
      <w:pPr>
        <w:widowControl w:val="0"/>
        <w:autoSpaceDE w:val="0"/>
        <w:autoSpaceDN w:val="0"/>
        <w:adjustRightInd w:val="0"/>
        <w:jc w:val="both"/>
      </w:pP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B66FCA">
        <w:rPr>
          <w:b/>
        </w:rPr>
        <w:t>4.</w:t>
      </w:r>
      <w:r w:rsidRPr="00A26ABE">
        <w:rPr>
          <w:b/>
          <w:bCs/>
        </w:rPr>
        <w:t xml:space="preserve"> Восстановление в школе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proofErr w:type="gramStart"/>
      <w:r w:rsidRPr="00A26ABE">
        <w:t>4.1Восстановление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</w:t>
      </w:r>
      <w:proofErr w:type="gramEnd"/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 w:rsidRPr="00A26ABE">
        <w:t xml:space="preserve">4.2. Порядок и условия </w:t>
      </w:r>
      <w:proofErr w:type="gramStart"/>
      <w:r w:rsidRPr="00A26ABE">
        <w:t>восстановления</w:t>
      </w:r>
      <w:proofErr w:type="gramEnd"/>
      <w:r w:rsidRPr="00A26ABE">
        <w:t xml:space="preserve"> в школе обучающегося, отчисленного по инициативе школы, определяются локальным нормативным актом школы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>5</w:t>
      </w:r>
      <w:r w:rsidRPr="00A26ABE">
        <w:rPr>
          <w:b/>
          <w:bCs/>
        </w:rPr>
        <w:t xml:space="preserve"> Заключительные положения</w:t>
      </w:r>
    </w:p>
    <w:p w:rsidR="00CC5397" w:rsidRPr="00A26ABE" w:rsidRDefault="00CC5397" w:rsidP="00CC5397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5</w:t>
      </w:r>
      <w:r w:rsidRPr="00A26ABE">
        <w:rPr>
          <w:bCs/>
        </w:rPr>
        <w:t>.1.</w:t>
      </w:r>
      <w:r w:rsidRPr="00A26ABE">
        <w:t xml:space="preserve"> Настоящие Правила вступают в силу с 01.09.2013г.</w:t>
      </w:r>
    </w:p>
    <w:p w:rsidR="00CC5397" w:rsidRDefault="00CC5397" w:rsidP="00CC5397">
      <w:pPr>
        <w:jc w:val="both"/>
      </w:pPr>
      <w:r>
        <w:t>5</w:t>
      </w:r>
      <w:r w:rsidRPr="00A26ABE">
        <w:t>.2. Настоящие Правила вывешиваются для ознакомления на сайт школы и на информационный стенд школы</w:t>
      </w:r>
    </w:p>
    <w:p w:rsidR="00CC5397" w:rsidRDefault="00CC5397" w:rsidP="00CC5397">
      <w:pPr>
        <w:jc w:val="both"/>
      </w:pPr>
    </w:p>
    <w:p w:rsidR="00CC5397" w:rsidRPr="00FE585F" w:rsidRDefault="00CC5397" w:rsidP="00CC53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397" w:rsidRDefault="00CC5397" w:rsidP="00CC5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</w:rPr>
      </w:pPr>
    </w:p>
    <w:p w:rsidR="00CC5397" w:rsidRDefault="00CC5397" w:rsidP="00CC5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</w:rPr>
      </w:pPr>
    </w:p>
    <w:p w:rsidR="00CC5397" w:rsidRDefault="00CC5397" w:rsidP="00CC5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</w:rPr>
      </w:pPr>
    </w:p>
    <w:p w:rsidR="00CC5397" w:rsidRDefault="00CC5397" w:rsidP="00CC5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</w:rPr>
      </w:pPr>
    </w:p>
    <w:p w:rsidR="00CC5397" w:rsidRDefault="00CC5397" w:rsidP="00CC5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</w:rPr>
      </w:pPr>
    </w:p>
    <w:p w:rsidR="00CC5397" w:rsidRDefault="00CC5397" w:rsidP="00CC5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</w:rPr>
      </w:pPr>
    </w:p>
    <w:p w:rsidR="00CC5397" w:rsidRDefault="00CC5397" w:rsidP="00CC5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</w:rPr>
      </w:pPr>
    </w:p>
    <w:p w:rsidR="00CC5397" w:rsidRDefault="00CC5397" w:rsidP="00733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</w:rPr>
      </w:pPr>
    </w:p>
    <w:p w:rsidR="00CC5397" w:rsidRDefault="00CC5397" w:rsidP="00733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16"/>
        </w:rPr>
        <w:t xml:space="preserve">                                                             </w:t>
      </w:r>
    </w:p>
    <w:sectPr w:rsidR="00CC5397" w:rsidSect="008C1693">
      <w:footerReference w:type="even" r:id="rId8"/>
      <w:footerReference w:type="default" r:id="rId9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C1" w:rsidRDefault="00E14FC1">
      <w:pPr>
        <w:spacing w:after="0" w:line="240" w:lineRule="auto"/>
      </w:pPr>
      <w:r>
        <w:separator/>
      </w:r>
    </w:p>
  </w:endnote>
  <w:endnote w:type="continuationSeparator" w:id="0">
    <w:p w:rsidR="00E14FC1" w:rsidRDefault="00E1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CC5397" w:rsidP="00147A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83F" w:rsidRDefault="00E14FC1" w:rsidP="00147A0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CC5397" w:rsidP="00147A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3585">
      <w:rPr>
        <w:rStyle w:val="a5"/>
        <w:noProof/>
      </w:rPr>
      <w:t>3</w:t>
    </w:r>
    <w:r>
      <w:rPr>
        <w:rStyle w:val="a5"/>
      </w:rPr>
      <w:fldChar w:fldCharType="end"/>
    </w:r>
  </w:p>
  <w:p w:rsidR="002D783F" w:rsidRDefault="00E14FC1" w:rsidP="00147A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C1" w:rsidRDefault="00E14FC1">
      <w:pPr>
        <w:spacing w:after="0" w:line="240" w:lineRule="auto"/>
      </w:pPr>
      <w:r>
        <w:separator/>
      </w:r>
    </w:p>
  </w:footnote>
  <w:footnote w:type="continuationSeparator" w:id="0">
    <w:p w:rsidR="00E14FC1" w:rsidRDefault="00E14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E2D46"/>
    <w:multiLevelType w:val="multilevel"/>
    <w:tmpl w:val="719857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B"/>
    <w:rsid w:val="005B7EFA"/>
    <w:rsid w:val="00733585"/>
    <w:rsid w:val="008D4E3E"/>
    <w:rsid w:val="00C7303B"/>
    <w:rsid w:val="00CC5397"/>
    <w:rsid w:val="00CF568A"/>
    <w:rsid w:val="00E14FC1"/>
    <w:rsid w:val="00E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53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CC53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C5397"/>
  </w:style>
  <w:style w:type="paragraph" w:styleId="a6">
    <w:name w:val="List Paragraph"/>
    <w:basedOn w:val="a"/>
    <w:uiPriority w:val="34"/>
    <w:qFormat/>
    <w:rsid w:val="00CC53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53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CC53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C5397"/>
  </w:style>
  <w:style w:type="paragraph" w:styleId="a6">
    <w:name w:val="List Paragraph"/>
    <w:basedOn w:val="a"/>
    <w:uiPriority w:val="34"/>
    <w:qFormat/>
    <w:rsid w:val="00CC53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2013-12-20T14:05:00Z</dcterms:created>
  <dcterms:modified xsi:type="dcterms:W3CDTF">2013-12-24T12:08:00Z</dcterms:modified>
</cp:coreProperties>
</file>